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3CA" w:rsidRPr="007A43CA" w:rsidRDefault="007A43CA" w:rsidP="007A4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ПРИЛОЖЕНИЕ № 2</w:t>
      </w:r>
    </w:p>
    <w:p w:rsidR="007A43CA" w:rsidRPr="007A43CA" w:rsidRDefault="007A43CA" w:rsidP="007A4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к решению Совета </w:t>
      </w:r>
    </w:p>
    <w:p w:rsidR="007A43CA" w:rsidRPr="007A43CA" w:rsidRDefault="007A43CA" w:rsidP="007A4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7A43C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</w:t>
      </w:r>
    </w:p>
    <w:p w:rsidR="007A43CA" w:rsidRPr="007A43CA" w:rsidRDefault="007A43CA" w:rsidP="007A4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7A43C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7A43CA" w:rsidRPr="007A43CA" w:rsidRDefault="007A43CA" w:rsidP="007A43CA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  <w:r w:rsidRPr="007A43CA">
        <w:rPr>
          <w:rFonts w:ascii="Times New Roman CYR" w:eastAsia="Times New Roman" w:hAnsi="Times New Roman CYR" w:cs="Times New Roman CYR"/>
          <w:sz w:val="28"/>
          <w:szCs w:val="28"/>
        </w:rPr>
        <w:t xml:space="preserve">                                 от  _____________  № ____</w:t>
      </w:r>
    </w:p>
    <w:p w:rsidR="007A43CA" w:rsidRPr="007A43CA" w:rsidRDefault="007A43CA" w:rsidP="007A4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"ПРИЛОЖЕНИЕ № 2</w:t>
      </w:r>
    </w:p>
    <w:p w:rsidR="007A43CA" w:rsidRPr="007A43CA" w:rsidRDefault="007A43CA" w:rsidP="007A4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УТВЕРЖДЕНЫ</w:t>
      </w:r>
    </w:p>
    <w:p w:rsidR="007A43CA" w:rsidRPr="007A43CA" w:rsidRDefault="007A43CA" w:rsidP="007A4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решением Совета </w:t>
      </w:r>
    </w:p>
    <w:p w:rsidR="007A43CA" w:rsidRPr="007A43CA" w:rsidRDefault="007A43CA" w:rsidP="007A4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7A43C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</w:t>
      </w:r>
    </w:p>
    <w:p w:rsidR="007A43CA" w:rsidRPr="007A43CA" w:rsidRDefault="007A43CA" w:rsidP="007A4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7A43C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7A43C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000000" w:rsidRDefault="007A43CA" w:rsidP="007A43CA">
      <w:pPr>
        <w:rPr>
          <w:rFonts w:ascii="Times New Roman CYR" w:eastAsia="Times New Roman" w:hAnsi="Times New Roman CYR" w:cs="Times New Roman CYR"/>
          <w:sz w:val="28"/>
          <w:szCs w:val="28"/>
        </w:rPr>
      </w:pPr>
      <w:r w:rsidRPr="007A43CA">
        <w:rPr>
          <w:rFonts w:ascii="Times New Roman CYR" w:eastAsia="Times New Roman" w:hAnsi="Times New Roman CYR" w:cs="Times New Roman CYR"/>
          <w:sz w:val="28"/>
          <w:szCs w:val="28"/>
        </w:rPr>
        <w:t xml:space="preserve">                                 от  25.11.2022 г.  № 426</w:t>
      </w:r>
    </w:p>
    <w:p w:rsidR="007A43CA" w:rsidRDefault="007A43CA" w:rsidP="007A43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4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Безвозмездные поступления в бюджет </w:t>
      </w:r>
      <w:proofErr w:type="spellStart"/>
      <w:r w:rsidRPr="007A43CA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Новокубанского</w:t>
      </w:r>
      <w:proofErr w:type="spellEnd"/>
      <w:r w:rsidRPr="007A4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городского поселения </w:t>
      </w:r>
      <w:proofErr w:type="spellStart"/>
      <w:r w:rsidRPr="007A43CA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Новокубанского</w:t>
      </w:r>
      <w:proofErr w:type="spellEnd"/>
      <w:r w:rsidRPr="007A4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на 2023 год </w:t>
      </w:r>
    </w:p>
    <w:p w:rsidR="007A43CA" w:rsidRPr="007A43CA" w:rsidRDefault="007A43CA" w:rsidP="007A43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928"/>
        <w:gridCol w:w="5153"/>
        <w:gridCol w:w="1814"/>
      </w:tblGrid>
      <w:tr w:rsidR="007A43CA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дохода 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                    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1001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139 018,9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1015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139 018,9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41 308,5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68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2 02 15001 13 0000 150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41 308,5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1051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2 02 20000 00 00000 150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95 621,9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1051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2 02 20077 13 0000 150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городских поселений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12 034,4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2 02 25497 13 0000 150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5 254,2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2 02 25555 13 0000 150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74 357,3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2 02 29999 13 0000 150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3 976,0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2 088,5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1087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2 02 30024 13 0000 150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7A43CA">
        <w:tblPrEx>
          <w:tblCellMar>
            <w:top w:w="0" w:type="dxa"/>
            <w:bottom w:w="0" w:type="dxa"/>
          </w:tblCellMar>
        </w:tblPrEx>
        <w:trPr>
          <w:trHeight w:val="1318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2 02 35118 13 0000 150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3CA" w:rsidRDefault="007A43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2 076,1</w:t>
            </w:r>
          </w:p>
        </w:tc>
      </w:tr>
    </w:tbl>
    <w:p w:rsidR="007A43CA" w:rsidRDefault="007A43CA" w:rsidP="007A43CA"/>
    <w:sectPr w:rsidR="007A4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A43CA"/>
    <w:rsid w:val="007A4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2023-01-25T12:18:00Z</dcterms:created>
  <dcterms:modified xsi:type="dcterms:W3CDTF">2023-01-25T12:18:00Z</dcterms:modified>
</cp:coreProperties>
</file>